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E9EC" w14:textId="70FF773E" w:rsidR="00704ACF" w:rsidRDefault="00704ACF" w:rsidP="00704ACF">
      <w:r>
        <w:t>Accessibility Statement for Mystery Dining NI</w:t>
      </w:r>
    </w:p>
    <w:p w14:paraId="4418C5F2" w14:textId="77777777" w:rsidR="00704ACF" w:rsidRDefault="00704ACF" w:rsidP="00704ACF">
      <w:r>
        <w:t>Effective Date: 12th August 2025</w:t>
      </w:r>
    </w:p>
    <w:p w14:paraId="49F272B5" w14:textId="52F08A88" w:rsidR="00704ACF" w:rsidRDefault="00704ACF" w:rsidP="00704ACF">
      <w:r>
        <w:t>At Mystery Dining NI we are committed to ensuring that our website is accessible to all users, including individuals with disabilities. We strive to create an inclusive online experience and continuously work to enhance the accessibility of our website.</w:t>
      </w:r>
    </w:p>
    <w:p w14:paraId="7520DC78" w14:textId="5DB71013" w:rsidR="00704ACF" w:rsidRDefault="00704ACF" w:rsidP="00704ACF">
      <w:r>
        <w:t>1. Accessibility Standards</w:t>
      </w:r>
    </w:p>
    <w:p w14:paraId="6C742871" w14:textId="1E592A43" w:rsidR="00704ACF" w:rsidRDefault="00704ACF" w:rsidP="00704ACF">
      <w:r>
        <w:t>We aim to comply with the Web Content Accessibility Guidelines (WCAG) 2.1, which provide recommendations to improve web accessibility. We regularly assess our website to identify areas for improvement and ensure that our content is perceivable, operable, understandable, and robust for all users.</w:t>
      </w:r>
    </w:p>
    <w:p w14:paraId="19399912" w14:textId="2FE925BA" w:rsidR="00704ACF" w:rsidRDefault="00704ACF" w:rsidP="00704ACF">
      <w:r>
        <w:t>2. Features and Content</w:t>
      </w:r>
    </w:p>
    <w:p w14:paraId="7FBAED1B" w14:textId="22624B22" w:rsidR="00704ACF" w:rsidRDefault="00704ACF" w:rsidP="00704ACF">
      <w:r>
        <w:t>Our website includes various features designed to improve accessibility, including:</w:t>
      </w:r>
    </w:p>
    <w:p w14:paraId="170E470B" w14:textId="2048C2B5" w:rsidR="00704ACF" w:rsidRDefault="00704ACF" w:rsidP="00704ACF">
      <w:r>
        <w:t>- Text alternatives for non-text content, allowing screen readers to convey information.</w:t>
      </w:r>
    </w:p>
    <w:p w14:paraId="2E2927C2" w14:textId="2BDEE01F" w:rsidR="00704ACF" w:rsidRDefault="00704ACF" w:rsidP="00704ACF">
      <w:r>
        <w:t>- Clear headings and navigational structures to assist users in finding information easily.</w:t>
      </w:r>
    </w:p>
    <w:p w14:paraId="6C0329C2" w14:textId="6A752A26" w:rsidR="00704ACF" w:rsidRDefault="00704ACF" w:rsidP="00704ACF">
      <w:r>
        <w:t>- Consistent and straightforward language to enhance understanding.</w:t>
      </w:r>
    </w:p>
    <w:p w14:paraId="71493210" w14:textId="0588C188" w:rsidR="00704ACF" w:rsidRDefault="00704ACF" w:rsidP="00704ACF">
      <w:r>
        <w:t xml:space="preserve">- Sufficient </w:t>
      </w:r>
      <w:proofErr w:type="spellStart"/>
      <w:r>
        <w:t>color</w:t>
      </w:r>
      <w:proofErr w:type="spellEnd"/>
      <w:r>
        <w:t xml:space="preserve"> contrast to ensure readability.</w:t>
      </w:r>
    </w:p>
    <w:p w14:paraId="04CE9DCF" w14:textId="77777777" w:rsidR="00704ACF" w:rsidRDefault="00704ACF" w:rsidP="00704ACF">
      <w:r>
        <w:t>3. Ongoing Commitment</w:t>
      </w:r>
    </w:p>
    <w:p w14:paraId="7F2B1D7C" w14:textId="003B7A47" w:rsidR="00704ACF" w:rsidRDefault="00704ACF" w:rsidP="00704ACF">
      <w:r>
        <w:t>We are dedicated to regularly reviewing and updating our website to enhance accessibility and address any feedback from our users. If you encounter any difficulties accessing our content or have suggestions for improvement, we encourage you to reach out to us.</w:t>
      </w:r>
    </w:p>
    <w:p w14:paraId="770CE244" w14:textId="77777777" w:rsidR="00704ACF" w:rsidRDefault="00704ACF" w:rsidP="00704ACF">
      <w:pPr>
        <w:spacing w:after="0"/>
      </w:pPr>
      <w:r>
        <w:t>4. Contact Us</w:t>
      </w:r>
    </w:p>
    <w:p w14:paraId="73316A9F" w14:textId="77777777" w:rsidR="00704ACF" w:rsidRDefault="00704ACF" w:rsidP="00704ACF">
      <w:pPr>
        <w:spacing w:after="0"/>
      </w:pPr>
      <w:r>
        <w:t>For any accessibility-related inquiries, concerns, or feedback, please contact us at:</w:t>
      </w:r>
    </w:p>
    <w:p w14:paraId="785BFBB0" w14:textId="77777777" w:rsidR="00704ACF" w:rsidRDefault="00704ACF" w:rsidP="00704ACF">
      <w:pPr>
        <w:spacing w:after="0"/>
      </w:pPr>
      <w:r>
        <w:t>Mystery Dining NI</w:t>
      </w:r>
    </w:p>
    <w:p w14:paraId="5C82029A" w14:textId="3B77A75A" w:rsidR="00704ACF" w:rsidRDefault="00704ACF" w:rsidP="00704ACF">
      <w:pPr>
        <w:spacing w:after="0"/>
      </w:pPr>
      <w:r>
        <w:t>07359898676</w:t>
      </w:r>
    </w:p>
    <w:p w14:paraId="208160A2" w14:textId="1F718AAC" w:rsidR="00704ACF" w:rsidRDefault="00704ACF" w:rsidP="00704ACF">
      <w:r>
        <w:t>mysterydiningni@outlook.com</w:t>
      </w:r>
    </w:p>
    <w:p w14:paraId="6B3B2627" w14:textId="1E64E352" w:rsidR="00FA3AEA" w:rsidRDefault="00704ACF" w:rsidP="00704ACF">
      <w:r>
        <w:t>Thank you for visiting Mystery Dining NI. We genuinely value your feedback and are committed to making our website accessible for everyone.</w:t>
      </w:r>
    </w:p>
    <w:sectPr w:rsidR="00FA3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CF"/>
    <w:rsid w:val="00704ACF"/>
    <w:rsid w:val="00771DAB"/>
    <w:rsid w:val="00DE2E44"/>
    <w:rsid w:val="00F9243D"/>
    <w:rsid w:val="00FA3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A545"/>
  <w15:chartTrackingRefBased/>
  <w15:docId w15:val="{50DA290D-950F-4B87-9439-9068361A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A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A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CF"/>
    <w:rPr>
      <w:rFonts w:eastAsiaTheme="majorEastAsia" w:cstheme="majorBidi"/>
      <w:color w:val="272727" w:themeColor="text1" w:themeTint="D8"/>
    </w:rPr>
  </w:style>
  <w:style w:type="paragraph" w:styleId="Title">
    <w:name w:val="Title"/>
    <w:basedOn w:val="Normal"/>
    <w:next w:val="Normal"/>
    <w:link w:val="TitleChar"/>
    <w:uiPriority w:val="10"/>
    <w:qFormat/>
    <w:rsid w:val="00704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CF"/>
    <w:pPr>
      <w:spacing w:before="160"/>
      <w:jc w:val="center"/>
    </w:pPr>
    <w:rPr>
      <w:i/>
      <w:iCs/>
      <w:color w:val="404040" w:themeColor="text1" w:themeTint="BF"/>
    </w:rPr>
  </w:style>
  <w:style w:type="character" w:customStyle="1" w:styleId="QuoteChar">
    <w:name w:val="Quote Char"/>
    <w:basedOn w:val="DefaultParagraphFont"/>
    <w:link w:val="Quote"/>
    <w:uiPriority w:val="29"/>
    <w:rsid w:val="00704ACF"/>
    <w:rPr>
      <w:i/>
      <w:iCs/>
      <w:color w:val="404040" w:themeColor="text1" w:themeTint="BF"/>
    </w:rPr>
  </w:style>
  <w:style w:type="paragraph" w:styleId="ListParagraph">
    <w:name w:val="List Paragraph"/>
    <w:basedOn w:val="Normal"/>
    <w:uiPriority w:val="34"/>
    <w:qFormat/>
    <w:rsid w:val="00704ACF"/>
    <w:pPr>
      <w:ind w:left="720"/>
      <w:contextualSpacing/>
    </w:pPr>
  </w:style>
  <w:style w:type="character" w:styleId="IntenseEmphasis">
    <w:name w:val="Intense Emphasis"/>
    <w:basedOn w:val="DefaultParagraphFont"/>
    <w:uiPriority w:val="21"/>
    <w:qFormat/>
    <w:rsid w:val="00704ACF"/>
    <w:rPr>
      <w:i/>
      <w:iCs/>
      <w:color w:val="2F5496" w:themeColor="accent1" w:themeShade="BF"/>
    </w:rPr>
  </w:style>
  <w:style w:type="paragraph" w:styleId="IntenseQuote">
    <w:name w:val="Intense Quote"/>
    <w:basedOn w:val="Normal"/>
    <w:next w:val="Normal"/>
    <w:link w:val="IntenseQuoteChar"/>
    <w:uiPriority w:val="30"/>
    <w:qFormat/>
    <w:rsid w:val="00704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ACF"/>
    <w:rPr>
      <w:i/>
      <w:iCs/>
      <w:color w:val="2F5496" w:themeColor="accent1" w:themeShade="BF"/>
    </w:rPr>
  </w:style>
  <w:style w:type="character" w:styleId="IntenseReference">
    <w:name w:val="Intense Reference"/>
    <w:basedOn w:val="DefaultParagraphFont"/>
    <w:uiPriority w:val="32"/>
    <w:qFormat/>
    <w:rsid w:val="00704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Lenaghan</dc:creator>
  <cp:keywords/>
  <dc:description/>
  <cp:lastModifiedBy>Oonagh Lenaghan</cp:lastModifiedBy>
  <cp:revision>1</cp:revision>
  <dcterms:created xsi:type="dcterms:W3CDTF">2025-08-20T16:21:00Z</dcterms:created>
  <dcterms:modified xsi:type="dcterms:W3CDTF">2025-08-20T16:22:00Z</dcterms:modified>
</cp:coreProperties>
</file>